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E8" w:rsidRPr="005C40E8" w:rsidRDefault="005C40E8" w:rsidP="005C40E8">
      <w:pPr>
        <w:pStyle w:val="Heading1"/>
        <w:rPr>
          <w:rtl/>
        </w:rPr>
      </w:pPr>
      <w:r w:rsidRPr="005C40E8">
        <w:rPr>
          <w:rtl/>
        </w:rPr>
        <w:t>שפל הגלות</w:t>
      </w:r>
    </w:p>
    <w:p w:rsidR="005C40E8" w:rsidRPr="005C40E8" w:rsidRDefault="005C40E8" w:rsidP="005C40E8">
      <w:pPr>
        <w:pStyle w:val="Heading2"/>
        <w:rPr>
          <w:rFonts w:hint="cs"/>
          <w:rtl/>
        </w:rPr>
      </w:pPr>
      <w:r w:rsidRPr="005C40E8">
        <w:rPr>
          <w:rtl/>
        </w:rPr>
        <w:t>הרב משה סתיו שליט"א</w:t>
      </w:r>
    </w:p>
    <w:p w:rsidR="005C40E8" w:rsidRPr="005C40E8" w:rsidRDefault="005C40E8" w:rsidP="005C40E8">
      <w:pPr>
        <w:jc w:val="both"/>
        <w:rPr>
          <w:rFonts w:hint="cs"/>
          <w:i/>
          <w:iCs/>
          <w:rtl/>
        </w:rPr>
      </w:pPr>
      <w:r w:rsidRPr="005C40E8">
        <w:rPr>
          <w:rFonts w:hint="cs"/>
          <w:i/>
          <w:iCs/>
          <w:rtl/>
        </w:rPr>
        <w:t>הקדמת החינוך- שעור שני</w:t>
      </w:r>
    </w:p>
    <w:p w:rsidR="005C40E8" w:rsidRPr="005C40E8" w:rsidRDefault="005C40E8" w:rsidP="005C40E8">
      <w:pPr>
        <w:ind w:left="720"/>
        <w:jc w:val="both"/>
        <w:rPr>
          <w:rFonts w:hint="cs"/>
          <w:rtl/>
        </w:rPr>
      </w:pPr>
      <w:r w:rsidRPr="005C40E8">
        <w:rPr>
          <w:rtl/>
        </w:rPr>
        <w:t>"ואולם יש להאמין שיגיע זמן שנזכה לשני המנות, והם ימות המשיח. והטעם, כי אז בימים ההם, לפי שלא נהיה צריכים לצירוף הגופים כלל כי יבטל ממנו יצר הרע</w:t>
      </w:r>
      <w:r w:rsidRPr="005C40E8">
        <w:rPr>
          <w:rFonts w:hint="cs"/>
          <w:rtl/>
        </w:rPr>
        <w:t>...</w:t>
      </w:r>
      <w:r w:rsidRPr="005C40E8">
        <w:rPr>
          <w:rtl/>
        </w:rPr>
        <w:t xml:space="preserve"> וזהו שכתוב ב</w:t>
      </w:r>
      <w:bookmarkStart w:id="0" w:name="_GoBack"/>
      <w:bookmarkEnd w:id="0"/>
      <w:r w:rsidRPr="005C40E8">
        <w:rPr>
          <w:rtl/>
        </w:rPr>
        <w:t>אברהם אבינו עליו השלום, שברכו השם בכל, אף בטובת העולם הזה, שלא נצטרך בעת ההיא לצירוף הגוף כלל</w:t>
      </w:r>
      <w:r w:rsidRPr="005C40E8">
        <w:rPr>
          <w:b/>
          <w:bCs/>
          <w:rtl/>
        </w:rPr>
        <w:t xml:space="preserve">. </w:t>
      </w:r>
      <w:r w:rsidRPr="005C40E8">
        <w:rPr>
          <w:rtl/>
        </w:rPr>
        <w:t xml:space="preserve">ואחרי זאת אין לתמוה בצערן של ישראל בגליות יותר מכל האומות, כי הכל לטובתם ולכבודם. ואתה השואל, תן עיניך ולבך על זה, כי דבר גדול הוא, לא יבינו אותו כל רשעים, והמשכילים יבינו. כי הרבה מן היהודים עניים ברוב הצרות הגדולות אשר תכפום בגליות, והם לא ידעו ולא הבינו את טוב עולם הנשמות, כמעט נטיו רגליהם ברוב הדאגות, ולבם לא נכון עמם ברוב רעיונות. השם בחסדיו יעביר מלבנו מחשבות און, וישפיע עלינו שכל טוב ודעות נכונות להשלים חפצו, אמן כן יעשה." </w:t>
      </w:r>
    </w:p>
    <w:p w:rsidR="005C40E8" w:rsidRPr="005C40E8" w:rsidRDefault="005C40E8" w:rsidP="005C40E8">
      <w:pPr>
        <w:jc w:val="both"/>
        <w:rPr>
          <w:rFonts w:hint="cs"/>
          <w:rtl/>
        </w:rPr>
      </w:pPr>
      <w:r w:rsidRPr="005C40E8">
        <w:rPr>
          <w:rtl/>
        </w:rPr>
        <w:t xml:space="preserve">יש להבין נושא זה לעומק. </w:t>
      </w:r>
    </w:p>
    <w:p w:rsidR="005C40E8" w:rsidRPr="005C40E8" w:rsidRDefault="005C40E8" w:rsidP="005C40E8">
      <w:pPr>
        <w:jc w:val="both"/>
        <w:rPr>
          <w:rtl/>
        </w:rPr>
      </w:pPr>
      <w:r w:rsidRPr="005C40E8">
        <w:rPr>
          <w:rtl/>
        </w:rPr>
        <w:t>אחת השאלות המרכזיות שהעסיקו רבים מעם ישראל לאורך כל הגלות היא- כיצד יתכן שהעם הנבחר הינו במצב כ"כ שפל? וא</w:t>
      </w:r>
      <w:r w:rsidRPr="005C40E8">
        <w:rPr>
          <w:rFonts w:hint="cs"/>
          <w:rtl/>
        </w:rPr>
        <w:t>נו יודעים שאף</w:t>
      </w:r>
      <w:r w:rsidRPr="005C40E8">
        <w:rPr>
          <w:rtl/>
        </w:rPr>
        <w:t xml:space="preserve"> האומות טענו לעם ישראל</w:t>
      </w:r>
      <w:r w:rsidRPr="005C40E8">
        <w:rPr>
          <w:rFonts w:hint="cs"/>
          <w:rtl/>
        </w:rPr>
        <w:t>,</w:t>
      </w:r>
      <w:r w:rsidRPr="005C40E8">
        <w:rPr>
          <w:rtl/>
        </w:rPr>
        <w:t xml:space="preserve"> שהמצב שבו נמצאים עם ישראל מעיד על כך שהקב"ה הפקיר אותנו ובחר באחרים. </w:t>
      </w:r>
    </w:p>
    <w:p w:rsidR="005C40E8" w:rsidRPr="005C40E8" w:rsidRDefault="005C40E8" w:rsidP="005C40E8">
      <w:pPr>
        <w:jc w:val="both"/>
        <w:rPr>
          <w:b/>
          <w:bCs/>
          <w:u w:val="single"/>
          <w:rtl/>
        </w:rPr>
      </w:pPr>
      <w:r w:rsidRPr="005C40E8">
        <w:rPr>
          <w:rFonts w:hint="cs"/>
          <w:b/>
          <w:bCs/>
          <w:u w:val="single"/>
          <w:rtl/>
        </w:rPr>
        <w:t>הערכה טבעית להצלחה</w:t>
      </w:r>
    </w:p>
    <w:p w:rsidR="005C40E8" w:rsidRPr="005C40E8" w:rsidRDefault="005C40E8" w:rsidP="005C40E8">
      <w:pPr>
        <w:jc w:val="both"/>
        <w:rPr>
          <w:rtl/>
        </w:rPr>
      </w:pPr>
      <w:r w:rsidRPr="005C40E8">
        <w:rPr>
          <w:rtl/>
        </w:rPr>
        <w:t>בני האדם נוטים באופן טבעי לייחס צדק ולכבד את המצליח. מאז ומתמיד החברה נתנה בימה לעשירים בעלי הצלחה כלכלית, וזלזלה בדעת העניים. מסיבה זאת אנשים יקשיבו יותר להרצאה שניתנת באולם גדול</w:t>
      </w:r>
      <w:r w:rsidRPr="005C40E8">
        <w:rPr>
          <w:rFonts w:hint="cs"/>
          <w:rtl/>
        </w:rPr>
        <w:t xml:space="preserve"> נוצץ</w:t>
      </w:r>
      <w:r w:rsidRPr="005C40E8">
        <w:rPr>
          <w:rtl/>
        </w:rPr>
        <w:t xml:space="preserve"> ומפואר,  מאשר להרצאה שניתנת בדשא בחוץ</w:t>
      </w:r>
      <w:r w:rsidRPr="005C40E8">
        <w:rPr>
          <w:rFonts w:hint="cs"/>
          <w:rtl/>
        </w:rPr>
        <w:t>, בלי שום קשר לתוכן השיחה</w:t>
      </w:r>
      <w:r w:rsidRPr="005C40E8">
        <w:rPr>
          <w:rtl/>
        </w:rPr>
        <w:t>.</w:t>
      </w:r>
    </w:p>
    <w:p w:rsidR="005C40E8" w:rsidRPr="005C40E8" w:rsidRDefault="005C40E8" w:rsidP="005C40E8">
      <w:pPr>
        <w:jc w:val="both"/>
        <w:rPr>
          <w:rtl/>
        </w:rPr>
      </w:pPr>
      <w:r w:rsidRPr="005C40E8">
        <w:rPr>
          <w:rtl/>
        </w:rPr>
        <w:t>הדת הנוצרית במשך רוב זמן הגלות, בשל הודה ותפארתה, גרמה לאנשים רבים להיסחף אחריה</w:t>
      </w:r>
      <w:r w:rsidRPr="005C40E8">
        <w:rPr>
          <w:rFonts w:hint="cs"/>
          <w:rtl/>
        </w:rPr>
        <w:t>. בזכות</w:t>
      </w:r>
      <w:r w:rsidRPr="005C40E8">
        <w:rPr>
          <w:rtl/>
        </w:rPr>
        <w:t xml:space="preserve"> </w:t>
      </w:r>
      <w:r w:rsidRPr="005C40E8">
        <w:rPr>
          <w:rFonts w:hint="cs"/>
          <w:rtl/>
        </w:rPr>
        <w:t xml:space="preserve">ההצלחה החומרית שלה, </w:t>
      </w:r>
      <w:r w:rsidRPr="005C40E8">
        <w:rPr>
          <w:rtl/>
        </w:rPr>
        <w:t xml:space="preserve">היא נתפסה כדת אמיתית.  </w:t>
      </w:r>
    </w:p>
    <w:p w:rsidR="005C40E8" w:rsidRPr="005C40E8" w:rsidRDefault="005C40E8" w:rsidP="005C40E8">
      <w:pPr>
        <w:jc w:val="both"/>
        <w:rPr>
          <w:rtl/>
        </w:rPr>
      </w:pPr>
      <w:r w:rsidRPr="005C40E8">
        <w:rPr>
          <w:rtl/>
        </w:rPr>
        <w:t xml:space="preserve">לצערנו, </w:t>
      </w:r>
      <w:r w:rsidRPr="005C40E8">
        <w:rPr>
          <w:rFonts w:hint="cs"/>
          <w:rtl/>
        </w:rPr>
        <w:t>סימנים של תופעה זאת נמצאים אף</w:t>
      </w:r>
      <w:r w:rsidRPr="005C40E8">
        <w:rPr>
          <w:rtl/>
        </w:rPr>
        <w:t xml:space="preserve"> ב</w:t>
      </w:r>
      <w:r w:rsidRPr="005C40E8">
        <w:rPr>
          <w:rFonts w:hint="cs"/>
          <w:rtl/>
        </w:rPr>
        <w:t>קרב מחננו</w:t>
      </w:r>
      <w:r w:rsidRPr="005C40E8">
        <w:rPr>
          <w:rtl/>
        </w:rPr>
        <w:t xml:space="preserve"> ובא</w:t>
      </w:r>
      <w:r w:rsidRPr="005C40E8">
        <w:rPr>
          <w:rFonts w:hint="cs"/>
          <w:rtl/>
        </w:rPr>
        <w:t>ים</w:t>
      </w:r>
      <w:r w:rsidRPr="005C40E8">
        <w:rPr>
          <w:rtl/>
        </w:rPr>
        <w:t xml:space="preserve"> לידי ביטוי בחיי היום יום. כאשר נשאל אברך בכולל, כיצד הוא מתפרנס? בדר"כ יענה האברך שהוא מקבל מילגה, אע"פ שהסכום כסף שמקבל, ע"פ גדרי חו"מ, הינו בגדר 'צדקה'. </w:t>
      </w:r>
      <w:r w:rsidRPr="005C40E8">
        <w:rPr>
          <w:rFonts w:hint="cs"/>
          <w:rtl/>
        </w:rPr>
        <w:t xml:space="preserve">אבל </w:t>
      </w:r>
      <w:r w:rsidRPr="005C40E8">
        <w:rPr>
          <w:rtl/>
        </w:rPr>
        <w:t>מכיוון שהאברך אינו מזדהה בשלמות אם עסקיו ומשום שבעיני אחרים, עולם התורה איננו מכובד, הוא לוקח מושג מ</w:t>
      </w:r>
      <w:r w:rsidRPr="005C40E8">
        <w:rPr>
          <w:rFonts w:hint="cs"/>
          <w:rtl/>
        </w:rPr>
        <w:t>עו</w:t>
      </w:r>
      <w:r w:rsidRPr="005C40E8">
        <w:rPr>
          <w:rtl/>
        </w:rPr>
        <w:t xml:space="preserve">לם האוניברסיטאות, שבעיני הבריות (ולעתים אף בעיני האברך עצמו) נראה הרבה יותר מוצלח. אברך בכולל רבנות מעדיף לומר שהוא </w:t>
      </w:r>
      <w:r w:rsidRPr="005C40E8">
        <w:rPr>
          <w:rFonts w:hint="cs"/>
          <w:rtl/>
        </w:rPr>
        <w:t>"</w:t>
      </w:r>
      <w:r w:rsidRPr="005C40E8">
        <w:rPr>
          <w:rtl/>
        </w:rPr>
        <w:t>מכשיר את עצמו להיות רב</w:t>
      </w:r>
      <w:r w:rsidRPr="005C40E8">
        <w:rPr>
          <w:rFonts w:hint="cs"/>
          <w:rtl/>
        </w:rPr>
        <w:t xml:space="preserve">" </w:t>
      </w:r>
      <w:r w:rsidRPr="005C40E8">
        <w:rPr>
          <w:rtl/>
        </w:rPr>
        <w:t>מאשר לומר שהוא לומד תורה</w:t>
      </w:r>
      <w:r w:rsidRPr="005C40E8">
        <w:rPr>
          <w:rFonts w:hint="cs"/>
          <w:rtl/>
        </w:rPr>
        <w:t>. ומדוע?</w:t>
      </w:r>
      <w:r w:rsidRPr="005C40E8">
        <w:rPr>
          <w:rtl/>
        </w:rPr>
        <w:t xml:space="preserve"> כי </w:t>
      </w:r>
      <w:r w:rsidRPr="005C40E8">
        <w:rPr>
          <w:rFonts w:hint="cs"/>
          <w:rtl/>
        </w:rPr>
        <w:t>רכישת</w:t>
      </w:r>
      <w:r w:rsidRPr="005C40E8">
        <w:rPr>
          <w:rtl/>
        </w:rPr>
        <w:t xml:space="preserve"> מקצוע זה דבר מקובל</w:t>
      </w:r>
      <w:r w:rsidRPr="005C40E8">
        <w:rPr>
          <w:rFonts w:hint="cs"/>
          <w:rtl/>
        </w:rPr>
        <w:t>. אך חלילה לומר שהוא</w:t>
      </w:r>
      <w:r w:rsidRPr="005C40E8">
        <w:rPr>
          <w:rtl/>
        </w:rPr>
        <w:t xml:space="preserve"> 'לומד תורה', כי ב</w:t>
      </w:r>
      <w:r w:rsidRPr="005C40E8">
        <w:rPr>
          <w:rFonts w:hint="cs"/>
          <w:rtl/>
        </w:rPr>
        <w:t>חוץ</w:t>
      </w:r>
      <w:r w:rsidRPr="005C40E8">
        <w:rPr>
          <w:rtl/>
        </w:rPr>
        <w:t xml:space="preserve"> לא מייחסים לכך חשיבות . </w:t>
      </w:r>
      <w:r w:rsidRPr="005C40E8">
        <w:rPr>
          <w:rFonts w:hint="cs"/>
          <w:rtl/>
        </w:rPr>
        <w:t>הכל</w:t>
      </w:r>
      <w:r w:rsidRPr="005C40E8">
        <w:rPr>
          <w:rtl/>
        </w:rPr>
        <w:t xml:space="preserve"> נובע משפלות העולם התורה בעינינו. ואין צורך להאריך בדוגמאות.</w:t>
      </w:r>
    </w:p>
    <w:p w:rsidR="005C40E8" w:rsidRPr="005C40E8" w:rsidRDefault="005C40E8" w:rsidP="005C40E8">
      <w:pPr>
        <w:jc w:val="both"/>
        <w:rPr>
          <w:rFonts w:hint="cs"/>
          <w:rtl/>
        </w:rPr>
      </w:pPr>
      <w:r w:rsidRPr="005C40E8">
        <w:rPr>
          <w:rtl/>
        </w:rPr>
        <w:t>וכל זה ה</w:t>
      </w:r>
      <w:r w:rsidRPr="005C40E8">
        <w:rPr>
          <w:rFonts w:hint="cs"/>
          <w:rtl/>
        </w:rPr>
        <w:t>וא חלק</w:t>
      </w:r>
      <w:r w:rsidRPr="005C40E8">
        <w:rPr>
          <w:rtl/>
        </w:rPr>
        <w:t xml:space="preserve"> </w:t>
      </w:r>
      <w:r w:rsidRPr="005C40E8">
        <w:rPr>
          <w:rFonts w:hint="cs"/>
          <w:rtl/>
        </w:rPr>
        <w:t>מ</w:t>
      </w:r>
      <w:r w:rsidRPr="005C40E8">
        <w:rPr>
          <w:rtl/>
        </w:rPr>
        <w:t>הנ</w:t>
      </w:r>
      <w:r w:rsidRPr="005C40E8">
        <w:rPr>
          <w:rFonts w:hint="cs"/>
          <w:rtl/>
        </w:rPr>
        <w:t>י</w:t>
      </w:r>
      <w:r w:rsidRPr="005C40E8">
        <w:rPr>
          <w:rtl/>
        </w:rPr>
        <w:t>סיון הגדול ש</w:t>
      </w:r>
      <w:r w:rsidRPr="005C40E8">
        <w:rPr>
          <w:rFonts w:hint="cs"/>
          <w:rtl/>
        </w:rPr>
        <w:t>ל ה</w:t>
      </w:r>
      <w:r w:rsidRPr="005C40E8">
        <w:rPr>
          <w:rtl/>
        </w:rPr>
        <w:t>גלות</w:t>
      </w:r>
      <w:r w:rsidRPr="005C40E8">
        <w:rPr>
          <w:rFonts w:hint="cs"/>
          <w:rtl/>
        </w:rPr>
        <w:t xml:space="preserve">- </w:t>
      </w:r>
      <w:r w:rsidRPr="005C40E8">
        <w:rPr>
          <w:rtl/>
        </w:rPr>
        <w:t xml:space="preserve"> לקיים את התורה בדביקות, למרות שכל הסובבים אינם רואים את החשיבות בה ומבזים אותה. וצריך להבין שנ</w:t>
      </w:r>
      <w:r w:rsidRPr="005C40E8">
        <w:rPr>
          <w:rFonts w:hint="cs"/>
          <w:rtl/>
        </w:rPr>
        <w:t>י</w:t>
      </w:r>
      <w:r w:rsidRPr="005C40E8">
        <w:rPr>
          <w:rtl/>
        </w:rPr>
        <w:t xml:space="preserve">סיון זה הוא אחד הקשים ביותר שיש, משום שהאדם בטבעו נוטה לתאם את עצמו עם המוסכמות שסביבו. על כן התורה מדגישה שאברהם היה עברי- שכל העולם מעבר אחד והוא מעבר אחד (בראשית רבה פרשה מח), להראות את גודל דביקותו של אברהם בקב"ה, שלא נמנע לעבוד את ד' למרות שפעל לבדו בצורה שנוגדת את אמונתם של כל העולם. </w:t>
      </w:r>
    </w:p>
    <w:p w:rsidR="005C40E8" w:rsidRPr="005C40E8" w:rsidRDefault="005C40E8" w:rsidP="005C40E8">
      <w:pPr>
        <w:jc w:val="both"/>
        <w:rPr>
          <w:rFonts w:hint="cs"/>
          <w:rtl/>
        </w:rPr>
      </w:pPr>
    </w:p>
    <w:p w:rsidR="005C40E8" w:rsidRPr="005C40E8" w:rsidRDefault="005C40E8" w:rsidP="005C40E8">
      <w:pPr>
        <w:jc w:val="both"/>
        <w:rPr>
          <w:b/>
          <w:bCs/>
          <w:u w:val="single"/>
          <w:rtl/>
        </w:rPr>
      </w:pPr>
      <w:r w:rsidRPr="005C40E8">
        <w:rPr>
          <w:rFonts w:hint="cs"/>
          <w:b/>
          <w:bCs/>
          <w:u w:val="single"/>
          <w:rtl/>
        </w:rPr>
        <w:lastRenderedPageBreak/>
        <w:t>עיוותים בתפיסה בהשפעת הגלות</w:t>
      </w:r>
    </w:p>
    <w:p w:rsidR="005C40E8" w:rsidRPr="005C40E8" w:rsidRDefault="005C40E8" w:rsidP="005C40E8">
      <w:pPr>
        <w:jc w:val="both"/>
        <w:rPr>
          <w:rFonts w:hint="cs"/>
          <w:rtl/>
        </w:rPr>
      </w:pPr>
      <w:r w:rsidRPr="005C40E8">
        <w:rPr>
          <w:rFonts w:hint="cs"/>
          <w:rtl/>
        </w:rPr>
        <w:t xml:space="preserve">לא מזמן, </w:t>
      </w:r>
      <w:r w:rsidRPr="005C40E8">
        <w:rPr>
          <w:rtl/>
        </w:rPr>
        <w:t>היה רב מסוים שדן בתוכנית רדיו האם מותר</w:t>
      </w:r>
      <w:r w:rsidRPr="005C40E8">
        <w:rPr>
          <w:rFonts w:hint="cs"/>
          <w:rtl/>
        </w:rPr>
        <w:t xml:space="preserve"> לאדם דתי</w:t>
      </w:r>
      <w:r w:rsidRPr="005C40E8">
        <w:rPr>
          <w:rtl/>
        </w:rPr>
        <w:t xml:space="preserve"> להרדים אישה ולאחר מכן יבצעו לה הרופאים הפלה, והוא האריך לפלפל האם יש בזה משום </w:t>
      </w:r>
      <w:r w:rsidRPr="005C40E8">
        <w:rPr>
          <w:rFonts w:hint="cs"/>
          <w:rtl/>
        </w:rPr>
        <w:t>'</w:t>
      </w:r>
      <w:r w:rsidRPr="005C40E8">
        <w:rPr>
          <w:rtl/>
        </w:rPr>
        <w:t>מסייע בדבר עבירה</w:t>
      </w:r>
      <w:r w:rsidRPr="005C40E8">
        <w:rPr>
          <w:rFonts w:hint="cs"/>
          <w:rtl/>
        </w:rPr>
        <w:t>'</w:t>
      </w:r>
      <w:r w:rsidRPr="005C40E8">
        <w:rPr>
          <w:rtl/>
        </w:rPr>
        <w:t xml:space="preserve"> או לא. במחילה מכבודו, דיון זה נראה מיותר ושגוי מעיקר</w:t>
      </w:r>
      <w:r w:rsidRPr="005C40E8">
        <w:rPr>
          <w:rFonts w:hint="cs"/>
          <w:rtl/>
        </w:rPr>
        <w:t>ו.</w:t>
      </w:r>
      <w:r w:rsidRPr="005C40E8">
        <w:rPr>
          <w:rtl/>
        </w:rPr>
        <w:t xml:space="preserve"> מבחינת ההלכה ישנם הרבה מקרים שאינם מוגדרים כרצח ממש ובכ"ז </w:t>
      </w:r>
      <w:r w:rsidRPr="005C40E8">
        <w:rPr>
          <w:rFonts w:hint="cs"/>
          <w:rtl/>
        </w:rPr>
        <w:t>כל אדם מרגיש</w:t>
      </w:r>
      <w:r w:rsidRPr="005C40E8">
        <w:rPr>
          <w:rtl/>
        </w:rPr>
        <w:t xml:space="preserve"> </w:t>
      </w:r>
      <w:r w:rsidRPr="005C40E8">
        <w:rPr>
          <w:rFonts w:hint="cs"/>
          <w:rtl/>
        </w:rPr>
        <w:t>ש</w:t>
      </w:r>
      <w:r w:rsidRPr="005C40E8">
        <w:rPr>
          <w:rtl/>
        </w:rPr>
        <w:t>יש ב</w:t>
      </w:r>
      <w:r w:rsidRPr="005C40E8">
        <w:rPr>
          <w:rFonts w:hint="cs"/>
          <w:rtl/>
        </w:rPr>
        <w:t>מעשים הללו</w:t>
      </w:r>
      <w:r w:rsidRPr="005C40E8">
        <w:rPr>
          <w:rtl/>
        </w:rPr>
        <w:t xml:space="preserve"> פעולה של הריגה</w:t>
      </w:r>
      <w:r w:rsidRPr="005C40E8">
        <w:rPr>
          <w:rFonts w:hint="cs"/>
          <w:rtl/>
        </w:rPr>
        <w:t xml:space="preserve"> (גרמא וכדו'...)</w:t>
      </w:r>
      <w:r w:rsidRPr="005C40E8">
        <w:rPr>
          <w:rtl/>
        </w:rPr>
        <w:t xml:space="preserve">.  </w:t>
      </w:r>
      <w:r w:rsidRPr="005C40E8">
        <w:rPr>
          <w:rFonts w:hint="cs"/>
          <w:rtl/>
        </w:rPr>
        <w:t xml:space="preserve">כך גם לגבי </w:t>
      </w:r>
      <w:r w:rsidRPr="005C40E8">
        <w:rPr>
          <w:rtl/>
        </w:rPr>
        <w:t>סיוע להפלה</w:t>
      </w:r>
      <w:r w:rsidRPr="005C40E8">
        <w:rPr>
          <w:rFonts w:hint="cs"/>
          <w:rtl/>
        </w:rPr>
        <w:t>, אין ספק שיש בזה</w:t>
      </w:r>
      <w:r w:rsidRPr="005C40E8">
        <w:rPr>
          <w:rtl/>
        </w:rPr>
        <w:t xml:space="preserve"> לקיחת חלק ברצח ממש</w:t>
      </w:r>
      <w:r w:rsidRPr="005C40E8">
        <w:rPr>
          <w:rFonts w:hint="cs"/>
          <w:rtl/>
        </w:rPr>
        <w:t xml:space="preserve">. </w:t>
      </w:r>
      <w:r w:rsidRPr="005C40E8">
        <w:rPr>
          <w:rtl/>
        </w:rPr>
        <w:t xml:space="preserve">כל הדיון אינו אלא פלפול סרק. </w:t>
      </w:r>
    </w:p>
    <w:p w:rsidR="005C40E8" w:rsidRPr="005C40E8" w:rsidRDefault="005C40E8" w:rsidP="005C40E8">
      <w:pPr>
        <w:jc w:val="both"/>
        <w:rPr>
          <w:rFonts w:hint="cs"/>
          <w:rtl/>
        </w:rPr>
      </w:pPr>
      <w:r w:rsidRPr="005C40E8">
        <w:rPr>
          <w:rtl/>
        </w:rPr>
        <w:t xml:space="preserve">אך בכ"ז אנשים דנים בנושאים </w:t>
      </w:r>
      <w:r w:rsidRPr="005C40E8">
        <w:rPr>
          <w:rFonts w:hint="cs"/>
          <w:rtl/>
        </w:rPr>
        <w:t>אלו,</w:t>
      </w:r>
      <w:r w:rsidRPr="005C40E8">
        <w:rPr>
          <w:rtl/>
        </w:rPr>
        <w:t xml:space="preserve"> משום שכל העולם הערכים שלנו התבלבל בגלות</w:t>
      </w:r>
      <w:r w:rsidRPr="005C40E8">
        <w:rPr>
          <w:rFonts w:hint="cs"/>
          <w:rtl/>
        </w:rPr>
        <w:t>.</w:t>
      </w:r>
      <w:r w:rsidRPr="005C40E8">
        <w:rPr>
          <w:rtl/>
        </w:rPr>
        <w:t xml:space="preserve"> אנו לא רואים את הדברים כפי שאמורים לראות אותם בעיני התורה. </w:t>
      </w:r>
    </w:p>
    <w:p w:rsidR="005C40E8" w:rsidRPr="005C40E8" w:rsidRDefault="005C40E8" w:rsidP="005C40E8">
      <w:pPr>
        <w:jc w:val="both"/>
        <w:rPr>
          <w:rtl/>
        </w:rPr>
      </w:pPr>
      <w:r w:rsidRPr="005C40E8">
        <w:rPr>
          <w:rFonts w:hint="cs"/>
          <w:rtl/>
        </w:rPr>
        <w:t xml:space="preserve">אגב, </w:t>
      </w:r>
      <w:r w:rsidRPr="005C40E8">
        <w:rPr>
          <w:rtl/>
        </w:rPr>
        <w:t>מסיבה זאת צריכים אנו להיות צמודים מאוד למקורות בפסיקת ההלכה, שהרי כל התפיסה שלנו מושפעות מדעות כוזבות שהוחדרו בגלות, ואין לנו אלא להיאחז בדברי אבותינו. כיום, אנו חיים בתוך מציאות שבו אנשים תופסים שהעיקר הוא העולם הזה ויש לזה השפעה תמידית על</w:t>
      </w:r>
      <w:r w:rsidRPr="005C40E8">
        <w:rPr>
          <w:rFonts w:hint="cs"/>
          <w:rtl/>
        </w:rPr>
        <w:t>י</w:t>
      </w:r>
      <w:r w:rsidRPr="005C40E8">
        <w:rPr>
          <w:rtl/>
        </w:rPr>
        <w:t>נו.</w:t>
      </w:r>
    </w:p>
    <w:p w:rsidR="005C40E8" w:rsidRPr="005C40E8" w:rsidRDefault="005C40E8" w:rsidP="005C40E8">
      <w:pPr>
        <w:jc w:val="both"/>
        <w:rPr>
          <w:rtl/>
        </w:rPr>
      </w:pPr>
      <w:r w:rsidRPr="005C40E8">
        <w:rPr>
          <w:rtl/>
        </w:rPr>
        <w:t xml:space="preserve">הגמ' במסכת סוכה (נב) אומרת: " דרש רבי עוירא, ואיתימא רבי יהושע בן לוי: שבעה שמות יש לו ליצר הרע. הקדוש ברוך הוא קראו רע...", מהו הפשט בדברי הגמ'? </w:t>
      </w:r>
    </w:p>
    <w:p w:rsidR="005C40E8" w:rsidRPr="005C40E8" w:rsidRDefault="005C40E8" w:rsidP="005C40E8">
      <w:pPr>
        <w:jc w:val="both"/>
        <w:rPr>
          <w:rFonts w:hint="cs"/>
          <w:rtl/>
        </w:rPr>
      </w:pPr>
      <w:r w:rsidRPr="005C40E8">
        <w:rPr>
          <w:rtl/>
        </w:rPr>
        <w:t>ניתן לראות לפעמים אנשים שעוברים עבירות מסוי</w:t>
      </w:r>
      <w:r w:rsidRPr="005C40E8">
        <w:rPr>
          <w:rFonts w:hint="cs"/>
          <w:rtl/>
        </w:rPr>
        <w:t>י</w:t>
      </w:r>
      <w:r w:rsidRPr="005C40E8">
        <w:rPr>
          <w:rtl/>
        </w:rPr>
        <w:t>מות ונותנים למעשיהם תירוצים.תלמיד ישיבה שמתבטל, יטען שהוא עובר תקופה קשה מבחינה רגשית וכל מיני תירוצים מעין אלו, אך האמת לאמיתה היא שאותו בחור הוא</w:t>
      </w:r>
      <w:r w:rsidRPr="005C40E8">
        <w:rPr>
          <w:rFonts w:hint="cs"/>
          <w:rtl/>
        </w:rPr>
        <w:t xml:space="preserve"> פשוט</w:t>
      </w:r>
      <w:r w:rsidRPr="005C40E8">
        <w:rPr>
          <w:rtl/>
        </w:rPr>
        <w:t xml:space="preserve"> עצלן. כמובן שהוא לא יכול לומר זאת לעצמו, ולכן הוא עוטף את עצלנותו בכל מיני מילים יפות.</w:t>
      </w:r>
    </w:p>
    <w:p w:rsidR="005C40E8" w:rsidRPr="005C40E8" w:rsidRDefault="005C40E8" w:rsidP="005C40E8">
      <w:pPr>
        <w:jc w:val="both"/>
        <w:rPr>
          <w:rFonts w:hint="cs"/>
          <w:rtl/>
        </w:rPr>
      </w:pPr>
      <w:r w:rsidRPr="005C40E8">
        <w:rPr>
          <w:rtl/>
        </w:rPr>
        <w:t>היצר הרע מתלבש בכל מיני תירוצים וטענות, בשבעה שמות שונים, וזה משפיע על האדם וחודר אליו. אבל הקב"ה קראו ליצר הרע 'רע' באופן חד משמעי- דהיינו שאין בו שום טוב.</w:t>
      </w:r>
    </w:p>
    <w:p w:rsidR="005C40E8" w:rsidRPr="005C40E8" w:rsidRDefault="005C40E8" w:rsidP="005C40E8">
      <w:pPr>
        <w:jc w:val="both"/>
        <w:rPr>
          <w:rtl/>
        </w:rPr>
      </w:pPr>
      <w:r w:rsidRPr="005C40E8">
        <w:rPr>
          <w:rtl/>
        </w:rPr>
        <w:t xml:space="preserve">ישנו מושג שהתקבל לאחרונה במקומות רבים בעולם והוא ה'פוליטיקלי קורקט'. אנשים מדברים בצורה שמעדנת את הבוטות של הדברים. באופן כזה, כל שיח בני האדם נעשה בצורה מעוותת. </w:t>
      </w:r>
    </w:p>
    <w:p w:rsidR="005C40E8" w:rsidRPr="005C40E8" w:rsidRDefault="005C40E8" w:rsidP="005C40E8">
      <w:pPr>
        <w:jc w:val="both"/>
        <w:rPr>
          <w:rFonts w:hint="cs"/>
          <w:rtl/>
        </w:rPr>
      </w:pPr>
      <w:r w:rsidRPr="005C40E8">
        <w:rPr>
          <w:rtl/>
        </w:rPr>
        <w:t xml:space="preserve">לפעמים ע"י כל המילים המכובסות הללו, אנחנו לא רק מרמים אנשים אחרים, אלא אנחנו מרמים גם עצמנו. אנחנו מגיעים למצב שהביטויים המזויפים הללו נעשים ממש לאמונה בלבנו. </w:t>
      </w:r>
    </w:p>
    <w:p w:rsidR="005C40E8" w:rsidRPr="005C40E8" w:rsidRDefault="005C40E8" w:rsidP="005C40E8">
      <w:pPr>
        <w:jc w:val="both"/>
        <w:rPr>
          <w:rtl/>
        </w:rPr>
      </w:pPr>
      <w:r w:rsidRPr="005C40E8">
        <w:rPr>
          <w:rtl/>
        </w:rPr>
        <w:t xml:space="preserve"> לפעמים חייל דתי בצבא מרגיש לא נוח עם העובדה שהוא אינו משתתף בכל הפעילויות של החברה ולכן הוא טוען שאם הוא ימשיך במנהגיו יהיה בזה </w:t>
      </w:r>
      <w:r w:rsidRPr="005C40E8">
        <w:rPr>
          <w:rFonts w:hint="cs"/>
          <w:rtl/>
        </w:rPr>
        <w:t>'</w:t>
      </w:r>
      <w:r w:rsidRPr="005C40E8">
        <w:rPr>
          <w:rtl/>
        </w:rPr>
        <w:t>חילול השם</w:t>
      </w:r>
      <w:r w:rsidRPr="005C40E8">
        <w:rPr>
          <w:rFonts w:hint="cs"/>
          <w:rtl/>
        </w:rPr>
        <w:t>'</w:t>
      </w:r>
      <w:r w:rsidRPr="005C40E8">
        <w:rPr>
          <w:rtl/>
        </w:rPr>
        <w:t xml:space="preserve"> ו</w:t>
      </w:r>
      <w:r w:rsidRPr="005C40E8">
        <w:rPr>
          <w:rFonts w:hint="cs"/>
          <w:rtl/>
        </w:rPr>
        <w:t>'</w:t>
      </w:r>
      <w:r w:rsidRPr="005C40E8">
        <w:rPr>
          <w:rtl/>
        </w:rPr>
        <w:t>שנאת חינם</w:t>
      </w:r>
      <w:r w:rsidRPr="005C40E8">
        <w:rPr>
          <w:rFonts w:hint="cs"/>
          <w:rtl/>
        </w:rPr>
        <w:t>'</w:t>
      </w:r>
      <w:r w:rsidRPr="005C40E8">
        <w:rPr>
          <w:rtl/>
        </w:rPr>
        <w:t xml:space="preserve"> וכל מיני טענות מעין אלו, למעשה המניע היחיד שלו לשינוי זה רק בגלל שהוא מתבייש במעשיו. כל זה חלק מהשפעת הגלות עלינו.</w:t>
      </w:r>
    </w:p>
    <w:p w:rsidR="00A01450" w:rsidRDefault="005C40E8" w:rsidP="005C40E8">
      <w:pPr>
        <w:jc w:val="both"/>
      </w:pPr>
      <w:r w:rsidRPr="005C40E8">
        <w:rPr>
          <w:rtl/>
        </w:rPr>
        <w:t xml:space="preserve">בכל תחומי החיים אנחנו מושפעים מנסיון זה. על זה נאמר הפסוק במסכת איכה (ג,מה) : </w:t>
      </w:r>
      <w:r w:rsidRPr="005C40E8">
        <w:rPr>
          <w:b/>
          <w:bCs/>
          <w:rtl/>
        </w:rPr>
        <w:t>"</w:t>
      </w:r>
      <w:r w:rsidRPr="005C40E8">
        <w:rPr>
          <w:rtl/>
        </w:rPr>
        <w:t xml:space="preserve">סְחִי וּמָאוֹס תְּשִׂימֵנוּ בְּקֶרֶב הָעַמִּים". בעיני כולם אנחנו נתפסים כזבל וכדבר מתועב.  העולם מרגיש שאין הגלות מקומו של לימוד תורה וקיומה ולכן הם תמיד ניסו ומנסים לדחות אותנו. </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2F" w:rsidRDefault="00B9132F" w:rsidP="002A5FE9">
      <w:pPr>
        <w:spacing w:after="0" w:line="240" w:lineRule="auto"/>
      </w:pPr>
      <w:r>
        <w:separator/>
      </w:r>
    </w:p>
  </w:endnote>
  <w:endnote w:type="continuationSeparator" w:id="0">
    <w:p w:rsidR="00B9132F" w:rsidRDefault="00B9132F"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2F" w:rsidRDefault="00B9132F" w:rsidP="002A5FE9">
      <w:pPr>
        <w:spacing w:after="0" w:line="240" w:lineRule="auto"/>
      </w:pPr>
      <w:r>
        <w:separator/>
      </w:r>
    </w:p>
  </w:footnote>
  <w:footnote w:type="continuationSeparator" w:id="0">
    <w:p w:rsidR="00B9132F" w:rsidRDefault="00B9132F"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5C40E8" w:rsidRDefault="005C4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E8"/>
    <w:rsid w:val="002A5FE9"/>
    <w:rsid w:val="00551CD4"/>
    <w:rsid w:val="005C40E8"/>
    <w:rsid w:val="00650F08"/>
    <w:rsid w:val="00A01450"/>
    <w:rsid w:val="00B913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C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5C40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0E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C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5C40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0E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8</TotalTime>
  <Pages>2</Pages>
  <Words>787</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2013-07-21T06:44:00Z</dcterms:created>
  <dcterms:modified xsi:type="dcterms:W3CDTF">2013-07-21T06:52:00Z</dcterms:modified>
</cp:coreProperties>
</file>